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86" w:rsidRPr="00783786" w:rsidRDefault="00783786" w:rsidP="00783786">
      <w:pPr>
        <w:shd w:val="clear" w:color="auto" w:fill="FFFFFF"/>
        <w:spacing w:before="100" w:beforeAutospacing="1" w:after="240" w:line="332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83786">
        <w:rPr>
          <w:rFonts w:ascii="Arial" w:eastAsia="Times New Roman" w:hAnsi="Arial" w:cs="Arial"/>
          <w:b/>
          <w:color w:val="000000"/>
          <w:sz w:val="32"/>
          <w:szCs w:val="32"/>
        </w:rPr>
        <w:t>Обстановка с пожарами за выходные дни</w:t>
      </w:r>
    </w:p>
    <w:p w:rsidR="00783786" w:rsidRPr="00783786" w:rsidRDefault="00783786" w:rsidP="00783786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3786">
        <w:rPr>
          <w:rFonts w:ascii="Arial" w:eastAsia="Times New Roman" w:hAnsi="Arial" w:cs="Arial"/>
          <w:color w:val="000000"/>
          <w:sz w:val="24"/>
          <w:szCs w:val="24"/>
        </w:rPr>
        <w:t>За пятницу и выходные дни на территории Пермского края произошло 26 пожаров.</w:t>
      </w:r>
    </w:p>
    <w:p w:rsidR="00783786" w:rsidRPr="00783786" w:rsidRDefault="00783786" w:rsidP="00783786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10 ноября в 02.35 поступило сообщение о пожаре по ул. К. Маркса в городе Березники. По прибытии к месту вызова первых пожарных подразделений горела крыша одноэтажного здания, используемого под склад строительных материалов. Пожару был присвоен второй номер сложности. На пожар реагировали 36 человек личного состава, 3 добровольца, 10 единиц техники. На пожаре был организован штаб пожаротушения. Тушение было разделено на два боевых участка, работало 8 звеньев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газодымозащитной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 службы. Пожарными применялось аварийно-спасательное оборудование – штиль, пожарные лестницы. На пожаре пострадавших нет. Благодаря решительным действиям пожарных, пламя не распространилось во внутренние помещения здания (горения внутри не было). На ликвидацию пожара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огнеборцами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 потребовалось больше часа. Установлено, что пожар обнаружил прохожий, о чем сообщил в службу-112. В настоящее время инспекторы 9 отдела надзорной деятельности и профилактической работы города Березники проводят проверку по пожару. Предварительная причина пожара – нарушение правил устройства и эксплуатации электрооборудования (короткое замыкание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эл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>. проводки, проложенной под деревянной обрешеткой крыши). По факту пожара проверка продолжается.</w:t>
      </w:r>
    </w:p>
    <w:p w:rsidR="00783786" w:rsidRPr="00783786" w:rsidRDefault="00783786" w:rsidP="00783786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Вечером 10 ноября произошёл пожар в жилом доме в селе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Мазунино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Кунгурского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 района. В результате пожара огнем уничтожены часть имущества в доме, повреждены стены, пол, потолочное перекрытие и крыша дома. В тушении принимали участие 12 человек личного состава, 5 единиц техники. Установлено, что накануне пожара в доме находились двое мужчин, распивали спиртные напитки. Перед сном покурили. Один из мужчин проснулся от запаха дыма и обнаружил горение ковра на полу между кроватями. Разбудил друга, вместе вышли на улицу через окно. Предварительная причина пожара – неосторожное обращение с огнем. По факту пожара проверка продолжается.</w:t>
      </w:r>
    </w:p>
    <w:p w:rsidR="00783786" w:rsidRPr="00783786" w:rsidRDefault="00783786" w:rsidP="00783786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11 ноября в 05.41 поступило сообщение о пожаре по ул. Торфяная в городе Пермь. По прибытии к месту вызова первых пожарных подразделений горел дом, пламя перекидывалось на надворные постройки. Из надворных построек был эвакуирован 50-ти литровый газовый баллон, из-за интенсивного горения и высокой температуры проверить дом наличие людей не представлялось возможным. На пожар реагировали 25 человек личного состава, 8 единиц техники. Работали 2 звена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газодымозащитной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 службы. Пожарными применялись пожарные приставные лестницы. Звеном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газодымозащитной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 службы внутри был обнаружен ребенок 2007 года рождения (девочка)  без признаков жизни. На ликвидацию пожара </w:t>
      </w:r>
      <w:proofErr w:type="spellStart"/>
      <w:r w:rsidRPr="00783786">
        <w:rPr>
          <w:rFonts w:ascii="Arial" w:eastAsia="Times New Roman" w:hAnsi="Arial" w:cs="Arial"/>
          <w:color w:val="000000"/>
          <w:sz w:val="24"/>
          <w:szCs w:val="24"/>
        </w:rPr>
        <w:t>огнеборцами</w:t>
      </w:r>
      <w:proofErr w:type="spellEnd"/>
      <w:r w:rsidRPr="00783786">
        <w:rPr>
          <w:rFonts w:ascii="Arial" w:eastAsia="Times New Roman" w:hAnsi="Arial" w:cs="Arial"/>
          <w:color w:val="000000"/>
          <w:sz w:val="24"/>
          <w:szCs w:val="24"/>
        </w:rPr>
        <w:t xml:space="preserve"> потребовалось больше часа. Пожарные не допустили распространения пламени на рядом расположенные строения. В настоящее время причина пожара устанавливается, проводится проверка следственными органами следственного комитета Пермского края.</w:t>
      </w:r>
    </w:p>
    <w:p w:rsidR="00783786" w:rsidRPr="00783786" w:rsidRDefault="00783786" w:rsidP="00783786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83786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783786" w:rsidRPr="00783786" w:rsidRDefault="00783786" w:rsidP="00783786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53489" w:rsidRDefault="00853489"/>
    <w:sectPr w:rsidR="00853489" w:rsidSect="007837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3786"/>
    <w:rsid w:val="00783786"/>
    <w:rsid w:val="0085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2018-11-14T04:18:00Z</dcterms:created>
  <dcterms:modified xsi:type="dcterms:W3CDTF">2018-11-14T04:21:00Z</dcterms:modified>
</cp:coreProperties>
</file>