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A9" w:rsidRPr="000B0FA9" w:rsidRDefault="000B0FA9" w:rsidP="000B0FA9">
      <w:pPr>
        <w:spacing w:after="449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60"/>
          <w:szCs w:val="60"/>
        </w:rPr>
      </w:pPr>
      <w:r w:rsidRPr="000B0FA9">
        <w:rPr>
          <w:rFonts w:ascii="Times New Roman" w:eastAsia="Times New Roman" w:hAnsi="Times New Roman" w:cs="Times New Roman"/>
          <w:b/>
          <w:color w:val="FF0000"/>
          <w:kern w:val="36"/>
          <w:sz w:val="60"/>
          <w:szCs w:val="60"/>
        </w:rPr>
        <w:t>Правила пожарной безопасности при эксплуатации печей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Перед началом отопительного сезона печь необходимо тщательно проверить и отремонтировать. Дымоходы следует побелить, и тогда по закопченным местам легко будет обнаружить трещины и устранить  их.   </w:t>
      </w:r>
      <w:r w:rsidRPr="0024022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99705" y="2541319"/>
            <wp:positionH relativeFrom="margin">
              <wp:align>right</wp:align>
            </wp:positionH>
            <wp:positionV relativeFrom="margin">
              <wp:align>top</wp:align>
            </wp:positionV>
            <wp:extent cx="3056659" cy="2280063"/>
            <wp:effectExtent l="19050" t="0" r="0" b="0"/>
            <wp:wrapSquare wrapText="bothSides"/>
            <wp:docPr id="1" name="Рисунок 1" descr="http://centr.minsk.gov.by/images/actual-2016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.minsk.gov.by/images/actual-2016/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59" cy="228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В течение отопительного сезона через каждые три месяца следует производить очистку трубы. Несвоевременная очистка дымохода приводит к большому скоплению сажи, что влечёт за собой уменьшение тяги и является одной из причин пожаров. К тому же процесс горения сопровождается высокой температурой и образованием искр.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Вылетая из дымохода, искры создают ещё одну опасность возникновения пожара.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Чтобы избежать загорания деревянного пола от выпавших раскалённых углей, необходимо перед дверкой печи на полу прибить металлический (</w:t>
      </w:r>
      <w:proofErr w:type="spellStart"/>
      <w:r w:rsidRPr="000B0FA9">
        <w:rPr>
          <w:rFonts w:ascii="Times New Roman" w:eastAsia="Times New Roman" w:hAnsi="Times New Roman" w:cs="Times New Roman"/>
          <w:sz w:val="24"/>
          <w:szCs w:val="24"/>
        </w:rPr>
        <w:t>предтопочный</w:t>
      </w:r>
      <w:proofErr w:type="spellEnd"/>
      <w:r w:rsidRPr="000B0FA9">
        <w:rPr>
          <w:rFonts w:ascii="Times New Roman" w:eastAsia="Times New Roman" w:hAnsi="Times New Roman" w:cs="Times New Roman"/>
          <w:sz w:val="24"/>
          <w:szCs w:val="24"/>
        </w:rPr>
        <w:t>) лист. 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20">
        <w:rPr>
          <w:rFonts w:ascii="Times New Roman" w:eastAsia="Times New Roman" w:hAnsi="Times New Roman" w:cs="Times New Roman"/>
          <w:sz w:val="24"/>
          <w:szCs w:val="24"/>
        </w:rPr>
        <w:t>Обязательные требования норм и правил пожарной безопасности при устройстве печей в жилых домах</w:t>
      </w:r>
    </w:p>
    <w:p w:rsidR="000B0FA9" w:rsidRPr="000B0FA9" w:rsidRDefault="000B0FA9" w:rsidP="000B0FA9">
      <w:pPr>
        <w:numPr>
          <w:ilvl w:val="0"/>
          <w:numId w:val="1"/>
        </w:numPr>
        <w:spacing w:before="100" w:beforeAutospacing="1" w:after="9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Возвышение дымовой трубы над коньком кровли на высоту должно быть не менее 500 мм.  При расстоянии до конька кровли менее3 м.</w:t>
      </w:r>
      <w:proofErr w:type="gramStart"/>
      <w:r w:rsidRPr="000B0FA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B0FA9" w:rsidRPr="000B0FA9" w:rsidRDefault="000B0FA9" w:rsidP="000B0FA9">
      <w:pPr>
        <w:numPr>
          <w:ilvl w:val="0"/>
          <w:numId w:val="1"/>
        </w:numPr>
        <w:spacing w:before="100" w:beforeAutospacing="1" w:after="9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На дымовых каналах следует предусматривать две плотные задвижки, устанавливаемые последовательно.</w:t>
      </w:r>
    </w:p>
    <w:p w:rsidR="000B0FA9" w:rsidRPr="000B0FA9" w:rsidRDefault="000B0FA9" w:rsidP="000B0FA9">
      <w:pPr>
        <w:numPr>
          <w:ilvl w:val="0"/>
          <w:numId w:val="1"/>
        </w:numPr>
        <w:spacing w:before="100" w:beforeAutospacing="1" w:after="9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В чердаке трубы должны быть оштукатурены и побелены.</w:t>
      </w:r>
    </w:p>
    <w:p w:rsidR="000B0FA9" w:rsidRPr="000B0FA9" w:rsidRDefault="000B0FA9" w:rsidP="000B0FA9">
      <w:pPr>
        <w:numPr>
          <w:ilvl w:val="0"/>
          <w:numId w:val="1"/>
        </w:numPr>
        <w:spacing w:before="100" w:beforeAutospacing="1" w:after="9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Высоту дымовых труб, размещаемых на расстоянии, равном или большем высоты сплошной конструкции, выступающей над кровлей, следует принимать: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— не менее 500 мм</w:t>
      </w:r>
      <w:proofErr w:type="gramStart"/>
      <w:r w:rsidRPr="000B0FA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— не ниже конька кровли или парапета — при расположении дымовой трубы на расстоянии от 1,5 до 3 м включительно от конька или парапета;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— не ниже линии, проведенной от конька вниз под углом 10° к горизонту,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— при расположении дымовой трубы от конька на расстоянии более 3 м.</w:t>
      </w:r>
    </w:p>
    <w:p w:rsidR="000B0FA9" w:rsidRPr="000B0FA9" w:rsidRDefault="000B0FA9" w:rsidP="000B0FA9">
      <w:pPr>
        <w:numPr>
          <w:ilvl w:val="0"/>
          <w:numId w:val="2"/>
        </w:numPr>
        <w:spacing w:before="100" w:beforeAutospacing="1" w:after="9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Расстояние между верхом перекрытия печи, выполненного из трех рядов кирпича, и потолком из горючих материалов, защищенным штукатуркой по стальной сетке, следует принимать 250 мм для печей с периодической топкой и 700 мм — для печей длительного горения, а при незащищенном потолке — соответственно 350 и 1000 мм. Для печей, имеющих перекрытие из двух рядов кирпича, указанные расстояния следует увеличивать в 1,5 раза.</w:t>
      </w:r>
    </w:p>
    <w:p w:rsidR="000B0FA9" w:rsidRPr="000B0FA9" w:rsidRDefault="000B0FA9" w:rsidP="000B0FA9">
      <w:pPr>
        <w:numPr>
          <w:ilvl w:val="0"/>
          <w:numId w:val="2"/>
        </w:numPr>
        <w:spacing w:before="100" w:beforeAutospacing="1" w:after="9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Расстояние от наружных поверхностей кирпичных или бетонных дымовых труб до стропил, обрешеток и других деталей кровли из горючих материалов следует предусматривать не менее 130 мм, от керамических труб без изоляции — 250 мм.</w:t>
      </w:r>
    </w:p>
    <w:p w:rsidR="000B0FA9" w:rsidRPr="000B0FA9" w:rsidRDefault="000B0FA9" w:rsidP="000B0FA9">
      <w:pPr>
        <w:numPr>
          <w:ilvl w:val="0"/>
          <w:numId w:val="2"/>
        </w:numPr>
        <w:spacing w:before="100" w:beforeAutospacing="1" w:after="9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Конструкции зданий следует защищать от возгорания: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lastRenderedPageBreak/>
        <w:t>а) пол из горючих материалов под топочной дверкой — негорючим листовым размерами 700?500 мм, располагаемым длинной его стороной вдоль печи;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б) стену или перегородку, примыкающую под углом к фронту печи, — штукатуркой толщиной 25 мм или негорючим листовым материалом  от пола до уровня на 250 мм выше верха топочной дверки.</w:t>
      </w:r>
    </w:p>
    <w:p w:rsidR="000B0FA9" w:rsidRPr="000B0FA9" w:rsidRDefault="000B0FA9" w:rsidP="000B0FA9">
      <w:pPr>
        <w:numPr>
          <w:ilvl w:val="0"/>
          <w:numId w:val="3"/>
        </w:numPr>
        <w:spacing w:before="100" w:beforeAutospacing="1" w:after="9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Расстояние от топочной дверки до противоположной стены следует принимать не менее 1250 мм.</w:t>
      </w:r>
    </w:p>
    <w:p w:rsidR="000B0FA9" w:rsidRPr="000B0FA9" w:rsidRDefault="000B0FA9" w:rsidP="000B0FA9">
      <w:pPr>
        <w:numPr>
          <w:ilvl w:val="0"/>
          <w:numId w:val="3"/>
        </w:numPr>
        <w:spacing w:before="100" w:beforeAutospacing="1" w:after="9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Высоту дымовых труб, считая от колосниковой решетки до устья, следует принимать не менее 5 м.</w:t>
      </w:r>
    </w:p>
    <w:p w:rsidR="000B0FA9" w:rsidRPr="000B0FA9" w:rsidRDefault="000B0FA9" w:rsidP="000B0FA9">
      <w:pPr>
        <w:numPr>
          <w:ilvl w:val="0"/>
          <w:numId w:val="3"/>
        </w:numPr>
        <w:spacing w:before="100" w:beforeAutospacing="1" w:after="9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Между фундаментом печи и фундаментом стен здания следует оставлять зазоры не менее 50 мм, заполняемые сухим песком. Колосниковые решетки следует размещать в топливнике ниже топочного отверстия на 7–14 мм.</w:t>
      </w:r>
    </w:p>
    <w:p w:rsidR="000B0FA9" w:rsidRPr="000B0FA9" w:rsidRDefault="000B0FA9" w:rsidP="000B0FA9">
      <w:pPr>
        <w:spacing w:after="206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2153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При эксплуатации отопительных печей строго запрещается: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- использовать печи, имеющие трещины и неисправные дверцы. Через эти трещины или плохо закрывающиеся дверцы пламя может вырваться наружу, и тогда пожара не избежать;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- растапливать печи легковоспламеняющимися жидкостями (бензином, керосином, растворителями и т.п.). При использовании этих жидкостей происходит сильная вспышка, и пламя через топочное отверстие выбрасывается наружу;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- оставлять топящиеся печи без надзора или поручать присматривать за печкой детям;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- сушить на печах и складывать возле их стен одежду и другие легковоспламеняющиеся предметы;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- перекалять печь или топить топливом, под которое она не приспособлена;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>- высыпать золу вблизи пожароопасных построек, стогов сена или соломы. При уборке золы её необходимо ссыпать в яму, предварительно затушив водой или снегом;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FA9">
        <w:rPr>
          <w:rFonts w:ascii="Times New Roman" w:eastAsia="Times New Roman" w:hAnsi="Times New Roman" w:cs="Times New Roman"/>
          <w:sz w:val="24"/>
          <w:szCs w:val="24"/>
        </w:rPr>
        <w:t xml:space="preserve">- бросать в топящуюся печь взрывоопасные и </w:t>
      </w:r>
      <w:proofErr w:type="spellStart"/>
      <w:r w:rsidRPr="000B0FA9">
        <w:rPr>
          <w:rFonts w:ascii="Times New Roman" w:eastAsia="Times New Roman" w:hAnsi="Times New Roman" w:cs="Times New Roman"/>
          <w:sz w:val="24"/>
          <w:szCs w:val="24"/>
        </w:rPr>
        <w:t>искрообразующие</w:t>
      </w:r>
      <w:proofErr w:type="spellEnd"/>
      <w:r w:rsidRPr="000B0FA9">
        <w:rPr>
          <w:rFonts w:ascii="Times New Roman" w:eastAsia="Times New Roman" w:hAnsi="Times New Roman" w:cs="Times New Roman"/>
          <w:sz w:val="24"/>
          <w:szCs w:val="24"/>
        </w:rPr>
        <w:t xml:space="preserve"> предметы.     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220">
        <w:rPr>
          <w:rFonts w:ascii="Times New Roman" w:eastAsia="Times New Roman" w:hAnsi="Times New Roman" w:cs="Times New Roman"/>
          <w:sz w:val="24"/>
          <w:szCs w:val="24"/>
        </w:rPr>
        <w:t>Помните!</w:t>
      </w:r>
      <w:r w:rsidRPr="000B0FA9">
        <w:rPr>
          <w:rFonts w:ascii="Times New Roman" w:eastAsia="Times New Roman" w:hAnsi="Times New Roman" w:cs="Times New Roman"/>
          <w:sz w:val="24"/>
          <w:szCs w:val="24"/>
        </w:rPr>
        <w:t> Соблюдая правила пожарной безопасности, Вы оградите от беды себя и своих близких.</w:t>
      </w:r>
    </w:p>
    <w:p w:rsidR="000B0FA9" w:rsidRPr="000B0FA9" w:rsidRDefault="000B0FA9" w:rsidP="000B0FA9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78582" cy="2897579"/>
            <wp:effectExtent l="19050" t="0" r="2968" b="0"/>
            <wp:docPr id="2" name="Рисунок 2" descr="http://centr.minsk.gov.by/images/actual-2016/Pe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ntr.minsk.gov.by/images/actual-2016/Peh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719" cy="290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2D" w:rsidRPr="00240220" w:rsidRDefault="00240220" w:rsidP="00240220">
      <w:pPr>
        <w:jc w:val="right"/>
        <w:rPr>
          <w:rFonts w:ascii="Times New Roman" w:hAnsi="Times New Roman" w:cs="Times New Roman"/>
          <w:b/>
        </w:rPr>
      </w:pPr>
      <w:r w:rsidRPr="00240220">
        <w:rPr>
          <w:rFonts w:ascii="Times New Roman" w:hAnsi="Times New Roman" w:cs="Times New Roman"/>
          <w:b/>
        </w:rPr>
        <w:t>Пожарная охрана Юрлинского района</w:t>
      </w:r>
    </w:p>
    <w:sectPr w:rsidR="00097C2D" w:rsidRPr="00240220" w:rsidSect="00221530">
      <w:pgSz w:w="11906" w:h="16838"/>
      <w:pgMar w:top="113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2825"/>
    <w:multiLevelType w:val="multilevel"/>
    <w:tmpl w:val="8056CF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855B4"/>
    <w:multiLevelType w:val="multilevel"/>
    <w:tmpl w:val="4E06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00390"/>
    <w:multiLevelType w:val="multilevel"/>
    <w:tmpl w:val="CED693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0FA9"/>
    <w:rsid w:val="00097C2D"/>
    <w:rsid w:val="000B0FA9"/>
    <w:rsid w:val="00221530"/>
    <w:rsid w:val="0024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F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0F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3452</Characters>
  <Application>Microsoft Office Word</Application>
  <DocSecurity>0</DocSecurity>
  <Lines>28</Lines>
  <Paragraphs>8</Paragraphs>
  <ScaleCrop>false</ScaleCrop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2018-10-12T04:06:00Z</dcterms:created>
  <dcterms:modified xsi:type="dcterms:W3CDTF">2018-10-12T04:11:00Z</dcterms:modified>
</cp:coreProperties>
</file>